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5945AC4E"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F4382F">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年</w:t>
            </w:r>
            <w:r w:rsidR="00CA5B64">
              <w:rPr>
                <w:rFonts w:ascii="ＭＳ Ｐゴシック" w:eastAsia="ＭＳ Ｐゴシック" w:hAnsi="ＭＳ Ｐゴシック" w:hint="eastAsia"/>
                <w:sz w:val="18"/>
              </w:rPr>
              <w:t>１０</w:t>
            </w:r>
            <w:r w:rsidR="00564A6A">
              <w:rPr>
                <w:rFonts w:ascii="ＭＳ Ｐゴシック" w:eastAsia="ＭＳ Ｐゴシック" w:hAnsi="ＭＳ Ｐゴシック" w:hint="eastAsia"/>
                <w:sz w:val="18"/>
              </w:rPr>
              <w:t>月</w:t>
            </w:r>
            <w:r w:rsidR="00CA5B64">
              <w:rPr>
                <w:rFonts w:ascii="ＭＳ Ｐゴシック" w:eastAsia="ＭＳ Ｐゴシック" w:hAnsi="ＭＳ Ｐゴシック" w:hint="eastAsia"/>
                <w:sz w:val="18"/>
              </w:rPr>
              <w:t>１７</w:t>
            </w:r>
            <w:r>
              <w:rPr>
                <w:rFonts w:ascii="ＭＳ Ｐゴシック" w:eastAsia="ＭＳ Ｐゴシック" w:hAnsi="ＭＳ Ｐゴシック" w:hint="eastAsia"/>
                <w:sz w:val="18"/>
              </w:rPr>
              <w:t>日（</w:t>
            </w:r>
            <w:r w:rsidR="00EA117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lang w:eastAsia="zh-CN"/>
        </w:rPr>
      </w:pPr>
      <w:r>
        <w:rPr>
          <w:rFonts w:ascii="ＭＳ Ｐゴシック" w:eastAsia="ＭＳ Ｐゴシック" w:hAnsi="ＭＳ Ｐゴシック"/>
          <w:lang w:eastAsia="zh-CN"/>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CA5B64"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CA5B64" w:rsidRDefault="00CA5B64" w:rsidP="00CA5B6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CA5B64" w:rsidRPr="00FD06A9" w:rsidRDefault="00CA5B64" w:rsidP="00CA5B64">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CA5B64" w:rsidRDefault="00CA5B64" w:rsidP="00CA5B64">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CA5B64" w:rsidRDefault="00CA5B64" w:rsidP="00CA5B6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7106FBC6" w:rsidR="00CA5B64" w:rsidRDefault="00CA5B64" w:rsidP="00CA5B64">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２０２４年１０月１７日（木）</w:t>
            </w:r>
          </w:p>
        </w:tc>
        <w:tc>
          <w:tcPr>
            <w:tcW w:w="1702" w:type="dxa"/>
            <w:tcBorders>
              <w:top w:val="nil"/>
              <w:left w:val="single" w:sz="18" w:space="0" w:color="auto"/>
              <w:bottom w:val="nil"/>
              <w:right w:val="nil"/>
            </w:tcBorders>
            <w:vAlign w:val="center"/>
          </w:tcPr>
          <w:p w14:paraId="2F645847" w14:textId="77777777" w:rsidR="00CA5B64" w:rsidRDefault="00CA5B64" w:rsidP="00CA5B64">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lang w:eastAsia="zh-CN"/>
        </w:rPr>
      </w:pPr>
      <w:r>
        <w:rPr>
          <w:b/>
          <w:bCs/>
          <w:sz w:val="24"/>
          <w:lang w:eastAsia="zh-CN"/>
        </w:rPr>
        <w:t>非破壊試験技術者認証委員会　委員長　殿</w:t>
      </w:r>
    </w:p>
    <w:p w14:paraId="56BD8492" w14:textId="77777777" w:rsidR="001A0FD8" w:rsidRPr="00E16D10" w:rsidRDefault="001A0FD8" w:rsidP="001A0FD8">
      <w:pPr>
        <w:rPr>
          <w:lang w:eastAsia="zh-CN"/>
        </w:rPr>
      </w:pPr>
    </w:p>
    <w:p w14:paraId="3F93BD1D" w14:textId="77777777" w:rsidR="001A0FD8" w:rsidRDefault="001A0FD8" w:rsidP="001A0FD8">
      <w:pPr>
        <w:rPr>
          <w:lang w:eastAsia="zh-CN"/>
        </w:rPr>
      </w:pPr>
    </w:p>
    <w:p w14:paraId="21CAE6D7" w14:textId="77777777" w:rsidR="001A0FD8" w:rsidRDefault="001A0FD8" w:rsidP="001A0FD8">
      <w:pPr>
        <w:rPr>
          <w:lang w:eastAsia="zh-CN"/>
        </w:rPr>
      </w:pPr>
    </w:p>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020A569" w14:textId="77777777" w:rsidR="006B6986" w:rsidRDefault="006B6986" w:rsidP="001A0FD8">
      <w:pPr>
        <w:tabs>
          <w:tab w:val="right" w:pos="3600"/>
        </w:tabs>
        <w:rPr>
          <w:b/>
          <w:sz w:val="24"/>
          <w:szCs w:val="24"/>
          <w:u w:val="single"/>
          <w:lang w:eastAsia="zh-CN"/>
        </w:rPr>
      </w:pPr>
    </w:p>
    <w:p w14:paraId="3F769465" w14:textId="77777777" w:rsidR="006B6986" w:rsidRDefault="006B6986" w:rsidP="001A0FD8">
      <w:pPr>
        <w:tabs>
          <w:tab w:val="right" w:pos="3600"/>
        </w:tabs>
        <w:rPr>
          <w:b/>
          <w:sz w:val="24"/>
          <w:szCs w:val="24"/>
          <w:u w:val="single"/>
          <w:lang w:eastAsia="zh-CN"/>
        </w:rPr>
      </w:pPr>
    </w:p>
    <w:p w14:paraId="4327CC12" w14:textId="77777777" w:rsidR="00FC5E72" w:rsidRDefault="00FC5E72" w:rsidP="001A0FD8">
      <w:pPr>
        <w:tabs>
          <w:tab w:val="right" w:pos="3600"/>
        </w:tabs>
        <w:rPr>
          <w:b/>
          <w:sz w:val="24"/>
          <w:szCs w:val="24"/>
          <w:u w:val="single"/>
          <w:lang w:eastAsia="zh-CN"/>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lang w:eastAsia="zh-CN"/>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lang w:eastAsia="zh-CN"/>
        </w:rPr>
      </w:pPr>
      <w:r w:rsidRPr="00DB4977">
        <w:rPr>
          <w:b/>
          <w:bCs/>
          <w:sz w:val="22"/>
          <w:szCs w:val="22"/>
          <w:lang w:eastAsia="zh-CN"/>
        </w:rPr>
        <w:t>非破壊試験技術者認証委員会　委員長　殿</w:t>
      </w:r>
    </w:p>
    <w:p w14:paraId="0400C48F" w14:textId="77777777" w:rsidR="00FC5E72" w:rsidRPr="00DB4977" w:rsidRDefault="00FC5E72" w:rsidP="00FC5E72">
      <w:pPr>
        <w:rPr>
          <w:sz w:val="22"/>
          <w:szCs w:val="22"/>
          <w:lang w:eastAsia="zh-CN"/>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19543EAF"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057C33">
      <w:rPr>
        <w:rFonts w:ascii="ＭＳ Ｐゴシック" w:eastAsia="ＭＳ Ｐゴシック" w:hAnsi="ＭＳ Ｐゴシック" w:hint="eastAsia"/>
        <w:sz w:val="18"/>
        <w:szCs w:val="18"/>
      </w:rPr>
      <w:t>３</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6141BC87"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6B6986">
      <w:rPr>
        <w:rFonts w:ascii="ＭＳ Ｐゴシック" w:eastAsia="ＭＳ Ｐゴシック" w:hAnsi="ＭＳ Ｐゴシック" w:hint="eastAsia"/>
        <w:sz w:val="18"/>
        <w:szCs w:val="18"/>
      </w:rPr>
      <w:t>年度第</w:t>
    </w:r>
    <w:r w:rsidR="00FD1F65">
      <w:rPr>
        <w:rFonts w:ascii="ＭＳ Ｐゴシック" w:eastAsia="ＭＳ Ｐゴシック" w:hAnsi="ＭＳ Ｐゴシック" w:hint="eastAsia"/>
        <w:sz w:val="18"/>
        <w:szCs w:val="18"/>
      </w:rPr>
      <w:t>３</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5EBC7E90"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FD1F65">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A267" w14:textId="68F867FB"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FD1F65">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57C33"/>
    <w:rsid w:val="00084894"/>
    <w:rsid w:val="00086D58"/>
    <w:rsid w:val="000B7741"/>
    <w:rsid w:val="000C001C"/>
    <w:rsid w:val="000D0A8C"/>
    <w:rsid w:val="000D5BA2"/>
    <w:rsid w:val="000D7176"/>
    <w:rsid w:val="000E6A43"/>
    <w:rsid w:val="0010177D"/>
    <w:rsid w:val="00147A35"/>
    <w:rsid w:val="00154D58"/>
    <w:rsid w:val="001632A5"/>
    <w:rsid w:val="001661C8"/>
    <w:rsid w:val="001A0FD8"/>
    <w:rsid w:val="001F660E"/>
    <w:rsid w:val="0020610E"/>
    <w:rsid w:val="00207D72"/>
    <w:rsid w:val="00214089"/>
    <w:rsid w:val="00227072"/>
    <w:rsid w:val="0025601D"/>
    <w:rsid w:val="0025704E"/>
    <w:rsid w:val="00283271"/>
    <w:rsid w:val="0028538A"/>
    <w:rsid w:val="00292FB7"/>
    <w:rsid w:val="002A1A5D"/>
    <w:rsid w:val="002B103C"/>
    <w:rsid w:val="002D2C3B"/>
    <w:rsid w:val="003068F4"/>
    <w:rsid w:val="00327504"/>
    <w:rsid w:val="003620DA"/>
    <w:rsid w:val="00391665"/>
    <w:rsid w:val="003A7695"/>
    <w:rsid w:val="003B1CE3"/>
    <w:rsid w:val="003C0AFA"/>
    <w:rsid w:val="003F1614"/>
    <w:rsid w:val="00400A7F"/>
    <w:rsid w:val="00400E11"/>
    <w:rsid w:val="00436E06"/>
    <w:rsid w:val="00461416"/>
    <w:rsid w:val="00474F69"/>
    <w:rsid w:val="00493E2F"/>
    <w:rsid w:val="004A5F7E"/>
    <w:rsid w:val="004C43E4"/>
    <w:rsid w:val="00502903"/>
    <w:rsid w:val="005466C4"/>
    <w:rsid w:val="005528CD"/>
    <w:rsid w:val="00564A6A"/>
    <w:rsid w:val="00582687"/>
    <w:rsid w:val="00592D6E"/>
    <w:rsid w:val="00595940"/>
    <w:rsid w:val="00595E43"/>
    <w:rsid w:val="005A41D2"/>
    <w:rsid w:val="005A5D86"/>
    <w:rsid w:val="005B7F38"/>
    <w:rsid w:val="005C0970"/>
    <w:rsid w:val="005E6B08"/>
    <w:rsid w:val="005E6F8C"/>
    <w:rsid w:val="005E773D"/>
    <w:rsid w:val="00627501"/>
    <w:rsid w:val="006335CF"/>
    <w:rsid w:val="006435F0"/>
    <w:rsid w:val="006567DD"/>
    <w:rsid w:val="006850F0"/>
    <w:rsid w:val="00695712"/>
    <w:rsid w:val="006972BC"/>
    <w:rsid w:val="006B6986"/>
    <w:rsid w:val="006C4C4F"/>
    <w:rsid w:val="006C5B23"/>
    <w:rsid w:val="006C664A"/>
    <w:rsid w:val="0070477B"/>
    <w:rsid w:val="007261BF"/>
    <w:rsid w:val="00737B1B"/>
    <w:rsid w:val="00745B5D"/>
    <w:rsid w:val="0074797D"/>
    <w:rsid w:val="00766C8E"/>
    <w:rsid w:val="007B0AC8"/>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7B86"/>
    <w:rsid w:val="008F7FCD"/>
    <w:rsid w:val="009137D1"/>
    <w:rsid w:val="00924A47"/>
    <w:rsid w:val="009309C4"/>
    <w:rsid w:val="0093187A"/>
    <w:rsid w:val="00932CE0"/>
    <w:rsid w:val="00961C91"/>
    <w:rsid w:val="00961E67"/>
    <w:rsid w:val="0096698B"/>
    <w:rsid w:val="009716E4"/>
    <w:rsid w:val="00972D5E"/>
    <w:rsid w:val="00981FD6"/>
    <w:rsid w:val="00985C76"/>
    <w:rsid w:val="00991A07"/>
    <w:rsid w:val="00995F5C"/>
    <w:rsid w:val="009A501A"/>
    <w:rsid w:val="009A59F3"/>
    <w:rsid w:val="009B425E"/>
    <w:rsid w:val="009C1A59"/>
    <w:rsid w:val="009D3196"/>
    <w:rsid w:val="009F1B22"/>
    <w:rsid w:val="00A05F62"/>
    <w:rsid w:val="00A266AE"/>
    <w:rsid w:val="00A47AB0"/>
    <w:rsid w:val="00A97D4D"/>
    <w:rsid w:val="00AA0346"/>
    <w:rsid w:val="00AB3B0F"/>
    <w:rsid w:val="00AB615E"/>
    <w:rsid w:val="00AC0038"/>
    <w:rsid w:val="00AF71D4"/>
    <w:rsid w:val="00B2299D"/>
    <w:rsid w:val="00B30F41"/>
    <w:rsid w:val="00B36879"/>
    <w:rsid w:val="00B45120"/>
    <w:rsid w:val="00B527B9"/>
    <w:rsid w:val="00B52D33"/>
    <w:rsid w:val="00B61244"/>
    <w:rsid w:val="00B63959"/>
    <w:rsid w:val="00B87D3F"/>
    <w:rsid w:val="00BB33EC"/>
    <w:rsid w:val="00BC4F78"/>
    <w:rsid w:val="00BD051F"/>
    <w:rsid w:val="00BD2061"/>
    <w:rsid w:val="00BE0561"/>
    <w:rsid w:val="00BE1B59"/>
    <w:rsid w:val="00C00F54"/>
    <w:rsid w:val="00C07897"/>
    <w:rsid w:val="00C15426"/>
    <w:rsid w:val="00C271A8"/>
    <w:rsid w:val="00C3193B"/>
    <w:rsid w:val="00C52B40"/>
    <w:rsid w:val="00C56311"/>
    <w:rsid w:val="00C56A29"/>
    <w:rsid w:val="00CA5B64"/>
    <w:rsid w:val="00CC4CAB"/>
    <w:rsid w:val="00CC57C9"/>
    <w:rsid w:val="00CF2570"/>
    <w:rsid w:val="00CF2DCF"/>
    <w:rsid w:val="00D37FC4"/>
    <w:rsid w:val="00D46949"/>
    <w:rsid w:val="00D521AE"/>
    <w:rsid w:val="00D60DBA"/>
    <w:rsid w:val="00D61F2A"/>
    <w:rsid w:val="00D844CE"/>
    <w:rsid w:val="00D929C8"/>
    <w:rsid w:val="00D97641"/>
    <w:rsid w:val="00DB7051"/>
    <w:rsid w:val="00DF2701"/>
    <w:rsid w:val="00DF5E82"/>
    <w:rsid w:val="00E4117D"/>
    <w:rsid w:val="00E41E3D"/>
    <w:rsid w:val="00E47777"/>
    <w:rsid w:val="00E50D5E"/>
    <w:rsid w:val="00E6310E"/>
    <w:rsid w:val="00E636B8"/>
    <w:rsid w:val="00E919DA"/>
    <w:rsid w:val="00E95315"/>
    <w:rsid w:val="00EA1174"/>
    <w:rsid w:val="00EB2395"/>
    <w:rsid w:val="00EB3509"/>
    <w:rsid w:val="00EB5077"/>
    <w:rsid w:val="00EC5AAB"/>
    <w:rsid w:val="00ED67AB"/>
    <w:rsid w:val="00EE42A4"/>
    <w:rsid w:val="00EF714D"/>
    <w:rsid w:val="00F22C04"/>
    <w:rsid w:val="00F27A0C"/>
    <w:rsid w:val="00F35200"/>
    <w:rsid w:val="00F36DE7"/>
    <w:rsid w:val="00F4382F"/>
    <w:rsid w:val="00F561FE"/>
    <w:rsid w:val="00F62E00"/>
    <w:rsid w:val="00F63C93"/>
    <w:rsid w:val="00F86357"/>
    <w:rsid w:val="00FC04AD"/>
    <w:rsid w:val="00FC5E72"/>
    <w:rsid w:val="00FD06A9"/>
    <w:rsid w:val="00FD1F65"/>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1562</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180</cp:revision>
  <cp:lastPrinted>2020-02-02T02:07:00Z</cp:lastPrinted>
  <dcterms:created xsi:type="dcterms:W3CDTF">2017-11-16T04:28:00Z</dcterms:created>
  <dcterms:modified xsi:type="dcterms:W3CDTF">2024-07-31T05:28:00Z</dcterms:modified>
</cp:coreProperties>
</file>